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96D33E5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063D7A">
        <w:rPr>
          <w:rFonts w:ascii="Times New Roman" w:hAnsi="Times New Roman"/>
          <w:b/>
          <w:bCs/>
          <w:sz w:val="20"/>
          <w:szCs w:val="20"/>
        </w:rPr>
        <w:t xml:space="preserve"> - </w:t>
      </w:r>
      <w:r w:rsidR="00063D7A" w:rsidRPr="00063D7A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82DF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82DF2">
        <w:rPr>
          <w:rFonts w:ascii="Times New Roman" w:hAnsi="Times New Roman" w:cs="Times New Roman"/>
          <w:i/>
          <w:sz w:val="20"/>
          <w:szCs w:val="20"/>
        </w:rPr>
        <w:t>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proofErr w:type="spellStart"/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1B9CC68A" w14:textId="47DB9741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F75B3" w:rsidRPr="001F75B3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1F75B3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 xml:space="preserve">Nr zamówienia: </w:t>
      </w:r>
      <w:r w:rsidR="00182DF2" w:rsidRPr="00B25ADF">
        <w:rPr>
          <w:rFonts w:ascii="Times New Roman" w:hAnsi="Times New Roman"/>
          <w:b/>
          <w:bCs/>
          <w:sz w:val="20"/>
          <w:szCs w:val="20"/>
        </w:rPr>
        <w:t>ZP.272.1</w:t>
      </w:r>
      <w:r w:rsidR="000065EC" w:rsidRPr="00B25ADF">
        <w:rPr>
          <w:rFonts w:ascii="Times New Roman" w:hAnsi="Times New Roman"/>
          <w:b/>
          <w:bCs/>
          <w:sz w:val="20"/>
          <w:szCs w:val="20"/>
        </w:rPr>
        <w:t>.</w:t>
      </w:r>
      <w:r w:rsidR="001F75B3" w:rsidRPr="00B25ADF">
        <w:rPr>
          <w:rFonts w:ascii="Times New Roman" w:hAnsi="Times New Roman"/>
          <w:b/>
          <w:bCs/>
          <w:sz w:val="20"/>
          <w:szCs w:val="20"/>
        </w:rPr>
        <w:t>9</w:t>
      </w:r>
      <w:r w:rsidR="00182DF2" w:rsidRPr="00B25ADF">
        <w:rPr>
          <w:rFonts w:ascii="Times New Roman" w:hAnsi="Times New Roman"/>
          <w:b/>
          <w:bCs/>
          <w:sz w:val="20"/>
          <w:szCs w:val="20"/>
        </w:rPr>
        <w:t>.202</w:t>
      </w:r>
      <w:r w:rsidR="00D86D46" w:rsidRPr="00B25ADF">
        <w:rPr>
          <w:rFonts w:ascii="Times New Roman" w:hAnsi="Times New Roman"/>
          <w:b/>
          <w:bCs/>
          <w:sz w:val="20"/>
          <w:szCs w:val="20"/>
        </w:rPr>
        <w:t>4</w:t>
      </w:r>
      <w:r w:rsidR="00182DF2" w:rsidRPr="00B25ADF">
        <w:rPr>
          <w:rFonts w:ascii="Times New Roman" w:hAnsi="Times New Roman"/>
          <w:b/>
          <w:bCs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FF5469">
        <w:rPr>
          <w:rFonts w:ascii="Times New Roman" w:hAnsi="Times New Roman"/>
          <w:sz w:val="20"/>
          <w:szCs w:val="20"/>
        </w:rPr>
        <w:t xml:space="preserve"> - </w:t>
      </w:r>
      <w:r w:rsidR="00FF5469" w:rsidRPr="00FF5469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43E146FD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15A28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507,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0935C273" w14:textId="59F19070" w:rsidR="00916460" w:rsidRPr="0065047A" w:rsidRDefault="00747BAF" w:rsidP="0065047A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sectPr w:rsidR="00916460" w:rsidRPr="00650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E2478" w14:textId="77777777" w:rsidR="00580924" w:rsidRDefault="00580924" w:rsidP="00D81585">
      <w:pPr>
        <w:spacing w:after="0" w:line="240" w:lineRule="auto"/>
      </w:pPr>
      <w:r>
        <w:separator/>
      </w:r>
    </w:p>
  </w:endnote>
  <w:endnote w:type="continuationSeparator" w:id="0">
    <w:p w14:paraId="44ED1D53" w14:textId="77777777" w:rsidR="00580924" w:rsidRDefault="0058092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BF0CE" w14:textId="77777777" w:rsidR="00580924" w:rsidRDefault="00580924" w:rsidP="00D81585">
      <w:pPr>
        <w:spacing w:after="0" w:line="240" w:lineRule="auto"/>
      </w:pPr>
      <w:r>
        <w:separator/>
      </w:r>
    </w:p>
  </w:footnote>
  <w:footnote w:type="continuationSeparator" w:id="0">
    <w:p w14:paraId="3778B8D0" w14:textId="77777777" w:rsidR="00580924" w:rsidRDefault="00580924" w:rsidP="00D81585">
      <w:pPr>
        <w:spacing w:after="0" w:line="240" w:lineRule="auto"/>
      </w:pPr>
      <w:r>
        <w:continuationSeparator/>
      </w:r>
    </w:p>
  </w:footnote>
  <w:footnote w:id="1">
    <w:p w14:paraId="4B593166" w14:textId="77777777" w:rsidR="00200A52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0CF9261D" w14:textId="13DE1F08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63D7A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F75B3"/>
    <w:rsid w:val="00200A52"/>
    <w:rsid w:val="00215A28"/>
    <w:rsid w:val="002833E6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21A9"/>
    <w:rsid w:val="0065047A"/>
    <w:rsid w:val="00664CCA"/>
    <w:rsid w:val="006B7BF5"/>
    <w:rsid w:val="006C1A4C"/>
    <w:rsid w:val="00711066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B01E0E"/>
    <w:rsid w:val="00B035E5"/>
    <w:rsid w:val="00B2557D"/>
    <w:rsid w:val="00B25ADF"/>
    <w:rsid w:val="00B84B3D"/>
    <w:rsid w:val="00BB66D8"/>
    <w:rsid w:val="00BC03FF"/>
    <w:rsid w:val="00C5194A"/>
    <w:rsid w:val="00C57760"/>
    <w:rsid w:val="00CC4331"/>
    <w:rsid w:val="00D02901"/>
    <w:rsid w:val="00D10644"/>
    <w:rsid w:val="00D3684D"/>
    <w:rsid w:val="00D628AE"/>
    <w:rsid w:val="00D81585"/>
    <w:rsid w:val="00D86D46"/>
    <w:rsid w:val="00DF4B84"/>
    <w:rsid w:val="00E20671"/>
    <w:rsid w:val="00E44E15"/>
    <w:rsid w:val="00EA3FF1"/>
    <w:rsid w:val="00EA6CEF"/>
    <w:rsid w:val="00EB07D6"/>
    <w:rsid w:val="00EC2674"/>
    <w:rsid w:val="00F73420"/>
    <w:rsid w:val="00FE5D1A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26</cp:revision>
  <dcterms:created xsi:type="dcterms:W3CDTF">2022-11-16T08:40:00Z</dcterms:created>
  <dcterms:modified xsi:type="dcterms:W3CDTF">2024-08-02T05:59:00Z</dcterms:modified>
</cp:coreProperties>
</file>