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E963" w14:textId="1C1EA79F" w:rsidR="002B0C9F" w:rsidRDefault="00C61F5C" w:rsidP="0049682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49682A">
        <w:t xml:space="preserve">         </w:t>
      </w:r>
      <w:r w:rsidRPr="0049682A">
        <w:t xml:space="preserve">Włocławek, dnia </w:t>
      </w:r>
      <w:r w:rsidR="0049682A" w:rsidRPr="0049682A">
        <w:t>30 grudnia</w:t>
      </w:r>
      <w:r w:rsidRPr="0049682A">
        <w:t xml:space="preserve"> 2024 r.</w:t>
      </w:r>
    </w:p>
    <w:p w14:paraId="34F45AFA" w14:textId="1D52EA9C" w:rsidR="0049682A" w:rsidRPr="0049682A" w:rsidRDefault="0049682A" w:rsidP="0049682A">
      <w:pPr>
        <w:jc w:val="both"/>
        <w:rPr>
          <w:lang w:bidi="pl-PL"/>
        </w:rPr>
      </w:pPr>
      <w:r w:rsidRPr="0049682A">
        <w:t>ZP.272.1.16.2024</w:t>
      </w:r>
    </w:p>
    <w:p w14:paraId="716189CB" w14:textId="77777777" w:rsidR="0049682A" w:rsidRPr="0049682A" w:rsidRDefault="0049682A" w:rsidP="00C61F5C">
      <w:pPr>
        <w:jc w:val="center"/>
        <w:rPr>
          <w:b/>
          <w:bCs/>
          <w:lang w:eastAsia="ar-SA"/>
        </w:rPr>
      </w:pPr>
    </w:p>
    <w:p w14:paraId="2A33D05E" w14:textId="77777777" w:rsidR="0049682A" w:rsidRPr="0049682A" w:rsidRDefault="0049682A" w:rsidP="00C61F5C">
      <w:pPr>
        <w:jc w:val="center"/>
        <w:rPr>
          <w:b/>
          <w:bCs/>
          <w:lang w:eastAsia="ar-SA"/>
        </w:rPr>
      </w:pPr>
    </w:p>
    <w:p w14:paraId="1686EFF4" w14:textId="45F02E7A" w:rsidR="00C61F5C" w:rsidRPr="0049682A" w:rsidRDefault="00C61F5C" w:rsidP="00C61F5C">
      <w:pPr>
        <w:jc w:val="center"/>
        <w:rPr>
          <w:b/>
          <w:bCs/>
          <w:lang w:bidi="pl-PL"/>
        </w:rPr>
      </w:pPr>
      <w:r w:rsidRPr="0049682A">
        <w:rPr>
          <w:b/>
          <w:bCs/>
          <w:lang w:eastAsia="ar-SA"/>
        </w:rPr>
        <w:t xml:space="preserve">INFORMACJA </w:t>
      </w:r>
      <w:r w:rsidRPr="0049682A">
        <w:rPr>
          <w:b/>
          <w:bCs/>
          <w:lang w:bidi="pl-PL"/>
        </w:rPr>
        <w:t>O WYBORZE NAJKORZYSTNIEJSZEJ OFERTY</w:t>
      </w:r>
    </w:p>
    <w:p w14:paraId="061B8571" w14:textId="77777777" w:rsidR="0049682A" w:rsidRPr="0049682A" w:rsidRDefault="0049682A" w:rsidP="0049682A">
      <w:pPr>
        <w:jc w:val="center"/>
        <w:rPr>
          <w:b/>
          <w:bCs/>
          <w:lang w:bidi="pl-PL"/>
        </w:rPr>
      </w:pPr>
    </w:p>
    <w:p w14:paraId="62CB26D9" w14:textId="79B2821F" w:rsidR="0049682A" w:rsidRPr="0049682A" w:rsidRDefault="0049682A" w:rsidP="0049682A">
      <w:pPr>
        <w:jc w:val="both"/>
        <w:rPr>
          <w:lang w:bidi="pl-PL"/>
        </w:rPr>
      </w:pPr>
      <w:r w:rsidRPr="0049682A">
        <w:rPr>
          <w:lang w:bidi="pl-PL"/>
        </w:rPr>
        <w:t xml:space="preserve">Dotyczy: postępowanie o udzielenie zamówienia publicznego pn. </w:t>
      </w:r>
      <w:r w:rsidRPr="0049682A">
        <w:rPr>
          <w:b/>
          <w:bCs/>
          <w:lang w:bidi="pl-PL"/>
        </w:rPr>
        <w:t xml:space="preserve">Zakup i dostawa sprzętu medycznego na potrzeby Powiatowego Centrum Zdrowia, </w:t>
      </w:r>
      <w:r w:rsidRPr="0049682A">
        <w:rPr>
          <w:lang w:bidi="pl-PL"/>
        </w:rPr>
        <w:t>prowadzone w trybie  przetargu nieograniczonego</w:t>
      </w:r>
    </w:p>
    <w:p w14:paraId="269E4998" w14:textId="77777777" w:rsidR="0049682A" w:rsidRPr="0049682A" w:rsidRDefault="0049682A" w:rsidP="0049682A">
      <w:pPr>
        <w:jc w:val="both"/>
        <w:rPr>
          <w:b/>
          <w:bCs/>
          <w:i/>
          <w:iCs/>
        </w:rPr>
      </w:pPr>
      <w:r w:rsidRPr="0049682A">
        <w:rPr>
          <w:b/>
          <w:bCs/>
          <w:i/>
          <w:iCs/>
        </w:rPr>
        <w:t>OGŁOSZENIE O ZAMÓWIENIU: 2024/S 244-767993 z dnia 16 grudnia 2024 r.</w:t>
      </w:r>
    </w:p>
    <w:p w14:paraId="217A223D" w14:textId="77777777" w:rsidR="0049682A" w:rsidRPr="0049682A" w:rsidRDefault="0049682A" w:rsidP="0049682A">
      <w:pPr>
        <w:jc w:val="both"/>
        <w:rPr>
          <w:b/>
          <w:bCs/>
        </w:rPr>
      </w:pPr>
      <w:r w:rsidRPr="0049682A">
        <w:rPr>
          <w:b/>
          <w:bCs/>
        </w:rPr>
        <w:t>Identyfikator (ID) postępowania na Platformie e-Zamówienia:</w:t>
      </w:r>
    </w:p>
    <w:p w14:paraId="658045B7" w14:textId="77777777" w:rsidR="0049682A" w:rsidRPr="0049682A" w:rsidRDefault="0049682A" w:rsidP="0049682A">
      <w:pPr>
        <w:jc w:val="both"/>
        <w:rPr>
          <w:b/>
          <w:bCs/>
        </w:rPr>
      </w:pPr>
      <w:r w:rsidRPr="0049682A">
        <w:rPr>
          <w:b/>
          <w:bCs/>
        </w:rPr>
        <w:t>ocds1486100eff1a546b7c4deda2f73b3d78d303e7</w:t>
      </w:r>
    </w:p>
    <w:p w14:paraId="6455A7E8" w14:textId="77777777" w:rsidR="0049682A" w:rsidRPr="0049682A" w:rsidRDefault="0049682A" w:rsidP="0049682A">
      <w:pPr>
        <w:spacing w:line="276" w:lineRule="auto"/>
        <w:jc w:val="both"/>
        <w:rPr>
          <w:b/>
          <w:bCs/>
        </w:rPr>
      </w:pPr>
    </w:p>
    <w:p w14:paraId="63123D36" w14:textId="6C27BD55" w:rsidR="00C61F5C" w:rsidRPr="0049682A" w:rsidRDefault="00C61F5C" w:rsidP="009A11A8">
      <w:pPr>
        <w:ind w:firstLine="708"/>
        <w:jc w:val="both"/>
        <w:rPr>
          <w:b/>
          <w:bCs/>
          <w:lang w:bidi="pl-PL"/>
        </w:rPr>
      </w:pPr>
      <w:r w:rsidRPr="0049682A">
        <w:t xml:space="preserve">Działając na podstawie art. 253 ust. 1 i 2 ustawy z dnia 11 września 2019 r. - Prawo zamówień publicznych </w:t>
      </w:r>
      <w:r w:rsidRPr="004968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(Dz. U. z 202</w:t>
      </w:r>
      <w:r w:rsidR="0049682A" w:rsidRPr="004968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4968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49682A" w:rsidRPr="004968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320</w:t>
      </w:r>
      <w:r w:rsidRPr="004968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="0049682A" w:rsidRPr="004968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r w:rsidRPr="004968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.) </w:t>
      </w:r>
      <w:r w:rsidRPr="0049682A">
        <w:t xml:space="preserve">zwana dalej „pzp” informuję, że </w:t>
      </w:r>
      <w:r w:rsidR="00793F2D">
        <w:br/>
      </w:r>
      <w:r w:rsidRPr="0049682A">
        <w:t xml:space="preserve">w w/w postępowaniu prowadzonym w trybie </w:t>
      </w:r>
      <w:r w:rsidR="00793F2D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przetargu nieograniczonego</w:t>
      </w:r>
      <w:r w:rsidRPr="0049682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na podstawie art. </w:t>
      </w:r>
      <w:r w:rsidR="00793F2D" w:rsidRPr="00793F2D">
        <w:rPr>
          <w:rFonts w:eastAsiaTheme="majorEastAsia"/>
          <w:bCs/>
          <w:color w:val="000000" w:themeColor="text1"/>
          <w:kern w:val="2"/>
          <w:lang w:eastAsia="en-US" w:bidi="pl-PL"/>
          <w14:ligatures w14:val="standardContextual"/>
        </w:rPr>
        <w:t>132 pkt 1 pzp</w:t>
      </w:r>
      <w:r w:rsidRPr="0049682A">
        <w:t>,</w:t>
      </w:r>
      <w:r w:rsidRPr="0049682A">
        <w:rPr>
          <w:b/>
          <w:lang w:bidi="pl-PL"/>
        </w:rPr>
        <w:t xml:space="preserve"> </w:t>
      </w:r>
      <w:bookmarkStart w:id="0" w:name="_Hlk186448053"/>
      <w:r w:rsidR="0049682A" w:rsidRPr="0049682A">
        <w:rPr>
          <w:b/>
          <w:bCs/>
          <w:lang w:bidi="pl-PL"/>
        </w:rPr>
        <w:t>pn. Zakup i dostawa sprzętu medycznego na potrzeby Powiatowego Centrum Zdrowia</w:t>
      </w:r>
      <w:bookmarkEnd w:id="0"/>
      <w:r w:rsidRPr="0049682A">
        <w:rPr>
          <w:b/>
          <w:bCs/>
          <w:lang w:bidi="pl-PL"/>
        </w:rPr>
        <w:t xml:space="preserve">, </w:t>
      </w:r>
      <w:r w:rsidRPr="0049682A">
        <w:t xml:space="preserve">wybrano jako najkorzystniejszą ofertę, </w:t>
      </w:r>
      <w:r w:rsidRPr="0049682A">
        <w:rPr>
          <w:b/>
          <w:bCs/>
        </w:rPr>
        <w:t xml:space="preserve">ofertę nr </w:t>
      </w:r>
      <w:r w:rsidR="0049682A" w:rsidRPr="0049682A">
        <w:rPr>
          <w:b/>
          <w:bCs/>
        </w:rPr>
        <w:t>1</w:t>
      </w:r>
      <w:r w:rsidRPr="0049682A">
        <w:t xml:space="preserve">, złożoną przez wykonawcę: </w:t>
      </w:r>
      <w:bookmarkStart w:id="1" w:name="_Hlk150934113"/>
      <w:bookmarkStart w:id="2" w:name="_Hlk150347483"/>
      <w:r w:rsidR="0049682A" w:rsidRPr="0049682A">
        <w:rPr>
          <w:b/>
          <w:bCs/>
          <w:lang w:bidi="pl-PL"/>
        </w:rPr>
        <w:t>K&amp;P Partners Sp. z o.o., ul. Rostafińskich 4, 02-593 Warszawa</w:t>
      </w:r>
      <w:r w:rsidRPr="0049682A">
        <w:rPr>
          <w:b/>
          <w:bCs/>
          <w:lang w:bidi="pl-PL"/>
        </w:rPr>
        <w:t>,</w:t>
      </w:r>
      <w:r w:rsidRPr="0049682A">
        <w:rPr>
          <w:b/>
          <w:lang w:bidi="pl-PL"/>
        </w:rPr>
        <w:t xml:space="preserve"> </w:t>
      </w:r>
      <w:bookmarkEnd w:id="1"/>
      <w:bookmarkEnd w:id="2"/>
      <w:r w:rsidR="0049682A" w:rsidRPr="0049682A">
        <w:rPr>
          <w:b/>
          <w:bCs/>
          <w:lang w:bidi="pl-PL"/>
        </w:rPr>
        <w:t>z ceną oferty brutto: 7.894.000,00 zł oraz</w:t>
      </w:r>
      <w:r w:rsidR="009A11A8" w:rsidRPr="009A11A8">
        <w:rPr>
          <w:lang w:eastAsia="ar-SA" w:bidi="pl-PL"/>
        </w:rPr>
        <w:t xml:space="preserve"> </w:t>
      </w:r>
      <w:r w:rsidR="009A11A8">
        <w:rPr>
          <w:b/>
          <w:bCs/>
          <w:lang w:bidi="pl-PL"/>
        </w:rPr>
        <w:t>p</w:t>
      </w:r>
      <w:r w:rsidR="009A11A8" w:rsidRPr="009A11A8">
        <w:rPr>
          <w:b/>
          <w:bCs/>
          <w:lang w:bidi="pl-PL"/>
        </w:rPr>
        <w:t>unkt</w:t>
      </w:r>
      <w:r w:rsidR="009A11A8">
        <w:rPr>
          <w:b/>
          <w:bCs/>
          <w:lang w:bidi="pl-PL"/>
        </w:rPr>
        <w:t>ami</w:t>
      </w:r>
      <w:r w:rsidR="009A11A8" w:rsidRPr="009A11A8">
        <w:rPr>
          <w:b/>
          <w:bCs/>
          <w:lang w:bidi="pl-PL"/>
        </w:rPr>
        <w:t xml:space="preserve"> za parametry techniczne: 204 </w:t>
      </w:r>
      <w:r w:rsidR="009E108F">
        <w:rPr>
          <w:b/>
          <w:bCs/>
          <w:lang w:bidi="pl-PL"/>
        </w:rPr>
        <w:t>punkty</w:t>
      </w:r>
      <w:r w:rsidR="0049682A" w:rsidRPr="0049682A">
        <w:rPr>
          <w:b/>
          <w:bCs/>
          <w:lang w:bidi="pl-PL"/>
        </w:rPr>
        <w:t>.</w:t>
      </w:r>
    </w:p>
    <w:p w14:paraId="37764D8C" w14:textId="77777777" w:rsidR="00793F2D" w:rsidRDefault="00793F2D" w:rsidP="00C61F5C">
      <w:pPr>
        <w:jc w:val="center"/>
        <w:rPr>
          <w:b/>
          <w:u w:val="single"/>
          <w:lang w:bidi="pl-PL"/>
        </w:rPr>
      </w:pPr>
    </w:p>
    <w:p w14:paraId="4DC338F4" w14:textId="21C25652" w:rsidR="00C61F5C" w:rsidRDefault="00C61F5C" w:rsidP="00C61F5C">
      <w:pPr>
        <w:jc w:val="center"/>
        <w:rPr>
          <w:b/>
          <w:u w:val="single"/>
          <w:lang w:bidi="pl-PL"/>
        </w:rPr>
      </w:pPr>
      <w:r w:rsidRPr="0049682A">
        <w:rPr>
          <w:b/>
          <w:u w:val="single"/>
          <w:lang w:bidi="pl-PL"/>
        </w:rPr>
        <w:t>Uzasadnienie faktyczne i prawne</w:t>
      </w:r>
    </w:p>
    <w:p w14:paraId="3D7ABFD0" w14:textId="77777777" w:rsidR="0049682A" w:rsidRPr="0049682A" w:rsidRDefault="0049682A" w:rsidP="00C61F5C">
      <w:pPr>
        <w:jc w:val="center"/>
        <w:rPr>
          <w:b/>
          <w:u w:val="single"/>
          <w:lang w:bidi="pl-PL"/>
        </w:rPr>
      </w:pPr>
    </w:p>
    <w:p w14:paraId="556CB78A" w14:textId="08666A0D" w:rsidR="00C61F5C" w:rsidRPr="0049682A" w:rsidRDefault="00C61F5C" w:rsidP="00C61F5C">
      <w:pPr>
        <w:jc w:val="both"/>
        <w:rPr>
          <w:bCs/>
          <w:lang w:bidi="pl-PL"/>
        </w:rPr>
      </w:pPr>
      <w:r w:rsidRPr="0049682A">
        <w:rPr>
          <w:bCs/>
          <w:lang w:bidi="pl-PL"/>
        </w:rPr>
        <w:t xml:space="preserve">Zgodnie z zapisem art. 239 ust. 1 pzp: Zamawiający wybiera najkorzystniejszą ofertę na podstawie kryteriów oceny ofert określonych w dokumentach zamówienia. Wybrany wykonawca złożył ofertę nie podlegającą odrzuceniu. Ofercie tego wykonawcy przyznano najwyższą łączną ilość punktów (100,00 pkt). Informuję, że w prowadzonym postępowaniu złożono </w:t>
      </w:r>
      <w:r w:rsidR="00793F2D">
        <w:rPr>
          <w:bCs/>
          <w:lang w:bidi="pl-PL"/>
        </w:rPr>
        <w:t>1 ofertę</w:t>
      </w:r>
      <w:r w:rsidRPr="0049682A">
        <w:rPr>
          <w:bCs/>
          <w:lang w:bidi="pl-PL"/>
        </w:rPr>
        <w:t>, któ</w:t>
      </w:r>
      <w:r w:rsidR="00793F2D">
        <w:rPr>
          <w:bCs/>
          <w:lang w:bidi="pl-PL"/>
        </w:rPr>
        <w:t>rej</w:t>
      </w:r>
      <w:r w:rsidRPr="0049682A">
        <w:rPr>
          <w:bCs/>
          <w:lang w:bidi="pl-PL"/>
        </w:rPr>
        <w:t xml:space="preserve"> zgodnie ze streszczeniem oceny przyznano następującą punktację </w:t>
      </w:r>
      <w:r w:rsidR="00793F2D">
        <w:rPr>
          <w:bCs/>
          <w:lang w:bidi="pl-PL"/>
        </w:rPr>
        <w:br/>
      </w:r>
      <w:r w:rsidRPr="0049682A">
        <w:rPr>
          <w:bCs/>
          <w:lang w:bidi="pl-PL"/>
        </w:rPr>
        <w:t xml:space="preserve">w kryteriach oceny ofert: 1) Cena /C/ – waga  (60%) 60 pkt, 2) </w:t>
      </w:r>
      <w:r w:rsidR="0049682A" w:rsidRPr="0049682A">
        <w:rPr>
          <w:bCs/>
          <w:lang w:bidi="pl-PL"/>
        </w:rPr>
        <w:t>Parametry techniczne</w:t>
      </w:r>
      <w:r w:rsidRPr="0049682A">
        <w:rPr>
          <w:bCs/>
          <w:lang w:bidi="pl-PL"/>
        </w:rPr>
        <w:t xml:space="preserve"> /</w:t>
      </w:r>
      <w:r w:rsidR="0049682A" w:rsidRPr="0049682A">
        <w:rPr>
          <w:bCs/>
          <w:lang w:bidi="pl-PL"/>
        </w:rPr>
        <w:t>P</w:t>
      </w:r>
      <w:r w:rsidRPr="0049682A">
        <w:rPr>
          <w:bCs/>
          <w:lang w:bidi="pl-PL"/>
        </w:rPr>
        <w:t>/– waga (</w:t>
      </w:r>
      <w:r w:rsidR="0049682A" w:rsidRPr="0049682A">
        <w:rPr>
          <w:bCs/>
          <w:lang w:bidi="pl-PL"/>
        </w:rPr>
        <w:t>4</w:t>
      </w:r>
      <w:r w:rsidRPr="0049682A">
        <w:rPr>
          <w:bCs/>
          <w:lang w:bidi="pl-PL"/>
        </w:rPr>
        <w:t xml:space="preserve">0%) </w:t>
      </w:r>
      <w:r w:rsidR="0049682A" w:rsidRPr="0049682A">
        <w:rPr>
          <w:bCs/>
          <w:lang w:bidi="pl-PL"/>
        </w:rPr>
        <w:t>4</w:t>
      </w:r>
      <w:r w:rsidRPr="0049682A">
        <w:rPr>
          <w:bCs/>
          <w:lang w:bidi="pl-PL"/>
        </w:rPr>
        <w:t>0 pkt</w:t>
      </w:r>
      <w:r w:rsidR="0049682A" w:rsidRPr="0049682A">
        <w:rPr>
          <w:bCs/>
          <w:lang w:bidi="pl-PL"/>
        </w:rPr>
        <w:t xml:space="preserve"> </w:t>
      </w:r>
      <w:r w:rsidRPr="0049682A">
        <w:rPr>
          <w:bCs/>
          <w:lang w:bidi="pl-PL"/>
        </w:rPr>
        <w:t>oraz łączną punktację:</w:t>
      </w:r>
    </w:p>
    <w:p w14:paraId="16D2D71D" w14:textId="77777777" w:rsidR="002E52BF" w:rsidRPr="0049682A" w:rsidRDefault="002E52BF" w:rsidP="002E52BF">
      <w:pPr>
        <w:jc w:val="both"/>
        <w:rPr>
          <w:b/>
          <w:u w:val="single"/>
          <w:lang w:bidi="pl-PL"/>
        </w:rPr>
      </w:pPr>
      <w:bookmarkStart w:id="3" w:name="_Hlk152927200"/>
    </w:p>
    <w:p w14:paraId="111CFB6E" w14:textId="77777777" w:rsidR="0049682A" w:rsidRPr="0049682A" w:rsidRDefault="0049682A" w:rsidP="0049682A">
      <w:pPr>
        <w:suppressAutoHyphens/>
        <w:jc w:val="both"/>
        <w:rPr>
          <w:b/>
          <w:u w:val="single"/>
          <w:lang w:eastAsia="ar-SA" w:bidi="pl-PL"/>
        </w:rPr>
      </w:pPr>
      <w:bookmarkStart w:id="4" w:name="_Hlk136948636"/>
      <w:bookmarkEnd w:id="3"/>
      <w:r w:rsidRPr="0049682A">
        <w:rPr>
          <w:b/>
          <w:u w:val="single"/>
          <w:lang w:eastAsia="ar-SA" w:bidi="pl-PL"/>
        </w:rPr>
        <w:t>Oferta nr 1</w:t>
      </w:r>
    </w:p>
    <w:p w14:paraId="1FE659DE" w14:textId="77777777" w:rsidR="0049682A" w:rsidRPr="0049682A" w:rsidRDefault="0049682A" w:rsidP="0049682A">
      <w:pPr>
        <w:suppressAutoHyphens/>
        <w:jc w:val="both"/>
        <w:rPr>
          <w:bCs/>
          <w:lang w:eastAsia="ar-SA" w:bidi="pl-PL"/>
        </w:rPr>
      </w:pPr>
      <w:r w:rsidRPr="0049682A">
        <w:rPr>
          <w:bCs/>
          <w:lang w:eastAsia="ar-SA" w:bidi="pl-PL"/>
        </w:rPr>
        <w:t xml:space="preserve">K&amp;P Partners Sp. z o.o. </w:t>
      </w:r>
    </w:p>
    <w:p w14:paraId="6312683F" w14:textId="77777777" w:rsidR="0049682A" w:rsidRPr="0049682A" w:rsidRDefault="0049682A" w:rsidP="0049682A">
      <w:pPr>
        <w:suppressAutoHyphens/>
        <w:jc w:val="both"/>
        <w:rPr>
          <w:bCs/>
          <w:lang w:eastAsia="ar-SA" w:bidi="pl-PL"/>
        </w:rPr>
      </w:pPr>
      <w:r w:rsidRPr="0049682A">
        <w:rPr>
          <w:bCs/>
          <w:lang w:eastAsia="ar-SA" w:bidi="pl-PL"/>
        </w:rPr>
        <w:t>ul. Rostafińskich 4</w:t>
      </w:r>
    </w:p>
    <w:p w14:paraId="5436277B" w14:textId="77777777" w:rsidR="0049682A" w:rsidRPr="0049682A" w:rsidRDefault="0049682A" w:rsidP="0049682A">
      <w:pPr>
        <w:suppressAutoHyphens/>
        <w:jc w:val="both"/>
        <w:rPr>
          <w:bCs/>
          <w:lang w:eastAsia="ar-SA" w:bidi="pl-PL"/>
        </w:rPr>
      </w:pPr>
      <w:r w:rsidRPr="0049682A">
        <w:rPr>
          <w:bCs/>
          <w:lang w:eastAsia="ar-SA" w:bidi="pl-PL"/>
        </w:rPr>
        <w:t xml:space="preserve">02-593 Warszawa </w:t>
      </w:r>
    </w:p>
    <w:p w14:paraId="3C95776B" w14:textId="77777777" w:rsidR="0049682A" w:rsidRPr="0049682A" w:rsidRDefault="0049682A" w:rsidP="0049682A">
      <w:pPr>
        <w:suppressAutoHyphens/>
        <w:jc w:val="both"/>
        <w:rPr>
          <w:bCs/>
          <w:lang w:eastAsia="ar-SA" w:bidi="pl-PL"/>
        </w:rPr>
      </w:pPr>
      <w:r w:rsidRPr="0049682A">
        <w:rPr>
          <w:bCs/>
          <w:lang w:eastAsia="ar-SA" w:bidi="pl-PL"/>
        </w:rPr>
        <w:t>Cena oferty brutto: 7.894.000,00 zł</w:t>
      </w:r>
    </w:p>
    <w:p w14:paraId="4D1326A0" w14:textId="63FF2917" w:rsidR="0049682A" w:rsidRPr="0049682A" w:rsidRDefault="009A11A8" w:rsidP="0049682A">
      <w:pPr>
        <w:suppressAutoHyphens/>
        <w:jc w:val="both"/>
        <w:rPr>
          <w:bCs/>
          <w:lang w:eastAsia="ar-SA" w:bidi="pl-PL"/>
        </w:rPr>
      </w:pPr>
      <w:r>
        <w:rPr>
          <w:lang w:eastAsia="ar-SA" w:bidi="pl-PL"/>
        </w:rPr>
        <w:t>Punkty za parametry techniczne: 204 pkt</w:t>
      </w:r>
    </w:p>
    <w:p w14:paraId="72BDB165" w14:textId="77777777" w:rsidR="0049682A" w:rsidRPr="0049682A" w:rsidRDefault="0049682A" w:rsidP="0049682A">
      <w:pPr>
        <w:suppressAutoHyphens/>
        <w:jc w:val="both"/>
        <w:rPr>
          <w:lang w:eastAsia="ar-SA"/>
        </w:rPr>
      </w:pPr>
      <w:r w:rsidRPr="0049682A">
        <w:rPr>
          <w:lang w:eastAsia="ar-SA"/>
        </w:rPr>
        <w:t>Łączna punktacja: 100,00 pkt, w tym:</w:t>
      </w:r>
    </w:p>
    <w:p w14:paraId="724B77C2" w14:textId="77777777" w:rsidR="0049682A" w:rsidRPr="0049682A" w:rsidRDefault="0049682A" w:rsidP="0049682A">
      <w:pPr>
        <w:suppressAutoHyphens/>
        <w:jc w:val="both"/>
        <w:rPr>
          <w:lang w:eastAsia="ar-SA"/>
        </w:rPr>
      </w:pPr>
      <w:r w:rsidRPr="0049682A">
        <w:rPr>
          <w:lang w:eastAsia="ar-SA"/>
        </w:rPr>
        <w:t>Punktacja w kryterium Cena – 60,00 pkt</w:t>
      </w:r>
    </w:p>
    <w:p w14:paraId="543E4848" w14:textId="77777777" w:rsidR="0049682A" w:rsidRPr="0049682A" w:rsidRDefault="0049682A" w:rsidP="0049682A">
      <w:pPr>
        <w:suppressAutoHyphens/>
        <w:jc w:val="both"/>
        <w:rPr>
          <w:lang w:eastAsia="ar-SA"/>
        </w:rPr>
      </w:pPr>
      <w:r w:rsidRPr="0049682A">
        <w:rPr>
          <w:lang w:eastAsia="ar-SA"/>
        </w:rPr>
        <w:t>Punktacja w kryterium Parametry techniczne</w:t>
      </w:r>
      <w:r w:rsidRPr="0049682A">
        <w:rPr>
          <w:b/>
          <w:bCs/>
          <w:lang w:eastAsia="ar-SA"/>
        </w:rPr>
        <w:t xml:space="preserve"> </w:t>
      </w:r>
      <w:r w:rsidRPr="0049682A">
        <w:rPr>
          <w:lang w:eastAsia="ar-SA"/>
        </w:rPr>
        <w:t>– 40,00 pkt</w:t>
      </w:r>
      <w:bookmarkEnd w:id="4"/>
    </w:p>
    <w:p w14:paraId="27879354" w14:textId="77777777" w:rsidR="00D27105" w:rsidRPr="0049682A" w:rsidRDefault="00D27105" w:rsidP="00C10953">
      <w:pPr>
        <w:rPr>
          <w:color w:val="000000"/>
        </w:rPr>
      </w:pPr>
    </w:p>
    <w:p w14:paraId="02D5AA94" w14:textId="77777777" w:rsidR="00D27105" w:rsidRDefault="00D27105" w:rsidP="00482A65">
      <w:pPr>
        <w:ind w:left="5664"/>
        <w:jc w:val="center"/>
        <w:rPr>
          <w:color w:val="000000"/>
          <w:sz w:val="20"/>
          <w:szCs w:val="20"/>
        </w:rPr>
      </w:pPr>
    </w:p>
    <w:p w14:paraId="0B072535" w14:textId="77777777" w:rsidR="00D27105" w:rsidRDefault="00D27105" w:rsidP="00482A65">
      <w:pPr>
        <w:ind w:left="5664"/>
        <w:jc w:val="center"/>
        <w:rPr>
          <w:color w:val="000000"/>
          <w:sz w:val="20"/>
          <w:szCs w:val="20"/>
        </w:rPr>
      </w:pPr>
    </w:p>
    <w:p w14:paraId="049BAFEF" w14:textId="17605BD2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53A4B631" w14:textId="5E6C6BBC" w:rsidR="00D27105" w:rsidRPr="00E56930" w:rsidRDefault="00C8225A" w:rsidP="00E56930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30CD6280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4E193303" w14:textId="77777777" w:rsidR="00020C3C" w:rsidRPr="004947DC" w:rsidRDefault="00020C3C" w:rsidP="00020C3C">
      <w:pPr>
        <w:jc w:val="both"/>
        <w:rPr>
          <w:color w:val="000000"/>
          <w:sz w:val="20"/>
          <w:szCs w:val="20"/>
          <w:u w:val="single"/>
        </w:rPr>
      </w:pPr>
      <w:r w:rsidRPr="004947DC">
        <w:rPr>
          <w:color w:val="000000"/>
          <w:sz w:val="20"/>
          <w:szCs w:val="20"/>
          <w:u w:val="single"/>
        </w:rPr>
        <w:t>Otrzymują:</w:t>
      </w:r>
    </w:p>
    <w:p w14:paraId="37C6D79A" w14:textId="77777777" w:rsidR="00020C3C" w:rsidRPr="004947DC" w:rsidRDefault="00020C3C" w:rsidP="00020C3C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 xml:space="preserve">1) Wszyscy wykonawcy, którzy złożyli oferty </w:t>
      </w:r>
    </w:p>
    <w:p w14:paraId="6249FCCB" w14:textId="77777777" w:rsidR="00020C3C" w:rsidRPr="004947DC" w:rsidRDefault="00020C3C" w:rsidP="00020C3C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>2) a/a</w:t>
      </w:r>
    </w:p>
    <w:p w14:paraId="4B73ED62" w14:textId="77777777" w:rsidR="00020C3C" w:rsidRPr="001D3BD3" w:rsidRDefault="00020C3C" w:rsidP="00020C3C">
      <w:pPr>
        <w:jc w:val="both"/>
        <w:rPr>
          <w:color w:val="000000"/>
          <w:sz w:val="20"/>
          <w:szCs w:val="20"/>
          <w:u w:val="single"/>
        </w:rPr>
      </w:pPr>
      <w:r w:rsidRPr="001D3BD3">
        <w:rPr>
          <w:color w:val="000000"/>
          <w:sz w:val="20"/>
          <w:szCs w:val="20"/>
          <w:u w:val="single"/>
        </w:rPr>
        <w:t>Do zamieszczenia:</w:t>
      </w:r>
    </w:p>
    <w:p w14:paraId="7E25DDDF" w14:textId="70EE5628" w:rsidR="00F3670B" w:rsidRPr="00D27105" w:rsidRDefault="00020C3C" w:rsidP="00020C3C">
      <w:pPr>
        <w:jc w:val="both"/>
        <w:rPr>
          <w:color w:val="000000"/>
          <w:sz w:val="20"/>
          <w:szCs w:val="20"/>
        </w:rPr>
      </w:pPr>
      <w:r w:rsidRPr="001D3BD3">
        <w:rPr>
          <w:color w:val="000000"/>
          <w:sz w:val="20"/>
          <w:szCs w:val="20"/>
        </w:rPr>
        <w:t xml:space="preserve">1. Strona internetowa </w:t>
      </w:r>
      <w:r>
        <w:rPr>
          <w:color w:val="000000"/>
          <w:sz w:val="20"/>
          <w:szCs w:val="20"/>
        </w:rPr>
        <w:t>prowadzonego postępowania</w:t>
      </w:r>
    </w:p>
    <w:sectPr w:rsidR="00F3670B" w:rsidRPr="00D271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5872" w14:textId="26842A64" w:rsidR="0049682A" w:rsidRDefault="0049682A">
    <w:pPr>
      <w:pStyle w:val="Nagwek"/>
    </w:pPr>
    <w:r w:rsidRPr="00B93DA6">
      <w:rPr>
        <w:noProof/>
      </w:rPr>
      <w:drawing>
        <wp:inline distT="0" distB="0" distL="0" distR="0" wp14:anchorId="375B0849" wp14:editId="3A5996B6">
          <wp:extent cx="5705475" cy="533400"/>
          <wp:effectExtent l="0" t="0" r="9525" b="0"/>
          <wp:docPr id="145668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499A"/>
    <w:rsid w:val="00020C3C"/>
    <w:rsid w:val="00067679"/>
    <w:rsid w:val="00084B7F"/>
    <w:rsid w:val="000B399E"/>
    <w:rsid w:val="001059CE"/>
    <w:rsid w:val="00146D49"/>
    <w:rsid w:val="001A757A"/>
    <w:rsid w:val="00261C04"/>
    <w:rsid w:val="002B0C9F"/>
    <w:rsid w:val="002E52BF"/>
    <w:rsid w:val="003B57BE"/>
    <w:rsid w:val="003D5E31"/>
    <w:rsid w:val="00451300"/>
    <w:rsid w:val="00482A65"/>
    <w:rsid w:val="0049682A"/>
    <w:rsid w:val="004E40FF"/>
    <w:rsid w:val="004F78A5"/>
    <w:rsid w:val="00674BE0"/>
    <w:rsid w:val="0072374C"/>
    <w:rsid w:val="00793F2D"/>
    <w:rsid w:val="0081202F"/>
    <w:rsid w:val="008A7A85"/>
    <w:rsid w:val="00974AE3"/>
    <w:rsid w:val="00994643"/>
    <w:rsid w:val="009A11A8"/>
    <w:rsid w:val="009A7E54"/>
    <w:rsid w:val="009B7852"/>
    <w:rsid w:val="009E108F"/>
    <w:rsid w:val="009E2181"/>
    <w:rsid w:val="00A01045"/>
    <w:rsid w:val="00A0639B"/>
    <w:rsid w:val="00A34658"/>
    <w:rsid w:val="00B01C30"/>
    <w:rsid w:val="00B43373"/>
    <w:rsid w:val="00B977FF"/>
    <w:rsid w:val="00BA358C"/>
    <w:rsid w:val="00BB22C6"/>
    <w:rsid w:val="00BE30AE"/>
    <w:rsid w:val="00C0235B"/>
    <w:rsid w:val="00C10953"/>
    <w:rsid w:val="00C61F5C"/>
    <w:rsid w:val="00C70FCD"/>
    <w:rsid w:val="00C73EBC"/>
    <w:rsid w:val="00C8225A"/>
    <w:rsid w:val="00C87DFD"/>
    <w:rsid w:val="00CE5655"/>
    <w:rsid w:val="00D21C74"/>
    <w:rsid w:val="00D27105"/>
    <w:rsid w:val="00D65BCF"/>
    <w:rsid w:val="00D87C61"/>
    <w:rsid w:val="00E1169D"/>
    <w:rsid w:val="00E12104"/>
    <w:rsid w:val="00E31086"/>
    <w:rsid w:val="00E56930"/>
    <w:rsid w:val="00E629EF"/>
    <w:rsid w:val="00E64F22"/>
    <w:rsid w:val="00E6565E"/>
    <w:rsid w:val="00F11FD1"/>
    <w:rsid w:val="00F16081"/>
    <w:rsid w:val="00F3670B"/>
    <w:rsid w:val="00F47453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3</cp:revision>
  <cp:lastPrinted>2024-12-30T10:08:00Z</cp:lastPrinted>
  <dcterms:created xsi:type="dcterms:W3CDTF">2024-12-30T10:09:00Z</dcterms:created>
  <dcterms:modified xsi:type="dcterms:W3CDTF">2024-12-30T14:12:00Z</dcterms:modified>
</cp:coreProperties>
</file>